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color w:val="auto"/>
          <w:sz w:val="36"/>
          <w:szCs w:val="36"/>
        </w:rPr>
      </w:pPr>
      <w:r>
        <w:rPr>
          <w:rFonts w:hint="eastAsia" w:ascii="宋体" w:hAnsi="宋体" w:cs="宋体"/>
          <w:b/>
          <w:color w:val="auto"/>
          <w:sz w:val="36"/>
          <w:szCs w:val="36"/>
          <w:lang w:bidi="ar"/>
        </w:rPr>
        <w:t>责令原告（被申请人）提交书证申请书</w:t>
      </w:r>
    </w:p>
    <w:p>
      <w:pPr>
        <w:spacing w:line="480" w:lineRule="exact"/>
        <w:ind w:firstLine="498" w:firstLineChars="177"/>
        <w:rPr>
          <w:rFonts w:hint="eastAsia" w:ascii="宋体" w:hAnsi="宋体" w:cs="宋体"/>
          <w:b/>
          <w:color w:val="auto"/>
          <w:sz w:val="28"/>
          <w:szCs w:val="28"/>
          <w:lang w:bidi="ar"/>
        </w:rPr>
      </w:pPr>
    </w:p>
    <w:p>
      <w:pPr>
        <w:spacing w:line="480" w:lineRule="exact"/>
        <w:ind w:firstLine="498" w:firstLineChars="177"/>
        <w:rPr>
          <w:rFonts w:hint="eastAsia" w:ascii="宋体" w:hAnsi="宋体" w:cs="宋体"/>
          <w:color w:val="auto"/>
          <w:sz w:val="28"/>
          <w:szCs w:val="28"/>
          <w:lang w:bidi="ar"/>
        </w:rPr>
      </w:pPr>
      <w:r>
        <w:rPr>
          <w:rFonts w:hint="eastAsia" w:ascii="宋体" w:hAnsi="宋体" w:cs="宋体"/>
          <w:b/>
          <w:color w:val="auto"/>
          <w:sz w:val="28"/>
          <w:szCs w:val="28"/>
          <w:lang w:bidi="ar"/>
        </w:rPr>
        <w:t>申请人</w:t>
      </w:r>
      <w:r>
        <w:rPr>
          <w:rFonts w:hint="eastAsia" w:ascii="宋体" w:hAnsi="宋体" w:cs="宋体"/>
          <w:color w:val="auto"/>
          <w:sz w:val="28"/>
          <w:szCs w:val="28"/>
          <w:lang w:bidi="ar"/>
        </w:rPr>
        <w:t>：</w:t>
      </w:r>
      <w:r>
        <w:rPr>
          <w:rFonts w:hint="eastAsia" w:ascii="宋体" w:hAnsi="宋体" w:cs="宋体"/>
          <w:color w:val="auto"/>
          <w:sz w:val="28"/>
          <w:szCs w:val="28"/>
          <w:lang w:val="en-US" w:eastAsia="zh-CN" w:bidi="ar"/>
        </w:rPr>
        <w:t>***</w:t>
      </w:r>
      <w:r>
        <w:rPr>
          <w:rFonts w:hint="eastAsia" w:ascii="宋体" w:hAnsi="宋体" w:cs="宋体"/>
          <w:color w:val="auto"/>
          <w:sz w:val="28"/>
          <w:szCs w:val="28"/>
          <w:lang w:bidi="ar"/>
        </w:rPr>
        <w:t>公司，住址：</w:t>
      </w:r>
      <w:r>
        <w:rPr>
          <w:rFonts w:hint="eastAsia" w:ascii="宋体" w:hAnsi="宋体" w:cs="宋体"/>
          <w:color w:val="auto"/>
          <w:sz w:val="28"/>
          <w:szCs w:val="28"/>
          <w:lang w:val="en-US" w:eastAsia="zh-CN" w:bidi="ar"/>
        </w:rPr>
        <w:t>***</w:t>
      </w:r>
    </w:p>
    <w:p>
      <w:pPr>
        <w:spacing w:line="480" w:lineRule="exact"/>
        <w:ind w:firstLine="495" w:firstLineChars="177"/>
        <w:rPr>
          <w:rFonts w:hint="default" w:ascii="宋体" w:hAnsi="宋体" w:eastAsia="宋体" w:cs="宋体"/>
          <w:color w:val="auto"/>
          <w:sz w:val="28"/>
          <w:szCs w:val="28"/>
          <w:lang w:val="en-US" w:eastAsia="zh-CN" w:bidi="ar"/>
        </w:rPr>
      </w:pPr>
      <w:r>
        <w:rPr>
          <w:rFonts w:hint="eastAsia" w:ascii="宋体" w:hAnsi="宋体" w:cs="宋体"/>
          <w:color w:val="auto"/>
          <w:sz w:val="28"/>
          <w:szCs w:val="28"/>
          <w:lang w:val="en-US" w:eastAsia="zh-CN" w:bidi="ar"/>
        </w:rPr>
        <w:t>法定代表人：***，职务：***</w:t>
      </w:r>
    </w:p>
    <w:p>
      <w:pPr>
        <w:spacing w:line="480" w:lineRule="exact"/>
        <w:ind w:firstLine="498" w:firstLineChars="177"/>
        <w:rPr>
          <w:rFonts w:hint="eastAsia" w:ascii="宋体" w:hAnsi="宋体" w:cs="宋体"/>
          <w:color w:val="auto"/>
          <w:sz w:val="28"/>
          <w:szCs w:val="28"/>
          <w:lang w:bidi="ar"/>
        </w:rPr>
      </w:pPr>
      <w:r>
        <w:rPr>
          <w:rFonts w:hint="eastAsia" w:ascii="宋体" w:hAnsi="宋体" w:cs="宋体"/>
          <w:b/>
          <w:color w:val="auto"/>
          <w:sz w:val="28"/>
          <w:szCs w:val="28"/>
          <w:lang w:bidi="ar"/>
        </w:rPr>
        <w:t>被申请人</w:t>
      </w:r>
      <w:r>
        <w:rPr>
          <w:rFonts w:hint="eastAsia" w:ascii="宋体" w:hAnsi="宋体" w:cs="宋体"/>
          <w:color w:val="auto"/>
          <w:sz w:val="28"/>
          <w:szCs w:val="28"/>
          <w:lang w:bidi="ar"/>
        </w:rPr>
        <w:t>：</w:t>
      </w:r>
      <w:r>
        <w:rPr>
          <w:rFonts w:hint="eastAsia" w:ascii="宋体" w:hAnsi="宋体" w:cs="宋体"/>
          <w:color w:val="auto"/>
          <w:sz w:val="28"/>
          <w:szCs w:val="28"/>
          <w:lang w:val="en-US" w:eastAsia="zh-CN" w:bidi="ar"/>
        </w:rPr>
        <w:t>***</w:t>
      </w:r>
      <w:r>
        <w:rPr>
          <w:rFonts w:hint="eastAsia" w:ascii="宋体" w:hAnsi="宋体" w:cs="宋体"/>
          <w:color w:val="auto"/>
          <w:sz w:val="28"/>
          <w:szCs w:val="28"/>
          <w:lang w:bidi="ar"/>
        </w:rPr>
        <w:t>公司，住址：</w:t>
      </w:r>
      <w:r>
        <w:rPr>
          <w:rFonts w:hint="eastAsia" w:ascii="宋体" w:hAnsi="宋体" w:cs="宋体"/>
          <w:color w:val="auto"/>
          <w:sz w:val="28"/>
          <w:szCs w:val="28"/>
          <w:lang w:val="en-US" w:eastAsia="zh-CN" w:bidi="ar"/>
        </w:rPr>
        <w:t>***</w:t>
      </w:r>
      <w:r>
        <w:rPr>
          <w:rFonts w:hint="eastAsia" w:ascii="宋体" w:hAnsi="宋体" w:cs="宋体"/>
          <w:color w:val="auto"/>
          <w:sz w:val="28"/>
          <w:szCs w:val="28"/>
          <w:lang w:bidi="ar"/>
        </w:rPr>
        <w:t>，</w:t>
      </w:r>
    </w:p>
    <w:p>
      <w:pPr>
        <w:spacing w:line="480" w:lineRule="exact"/>
        <w:ind w:firstLine="495" w:firstLineChars="177"/>
        <w:rPr>
          <w:rFonts w:hint="default" w:ascii="宋体" w:hAnsi="宋体" w:eastAsia="宋体" w:cs="宋体"/>
          <w:color w:val="auto"/>
          <w:sz w:val="28"/>
          <w:szCs w:val="28"/>
          <w:lang w:val="en-US" w:eastAsia="zh-CN"/>
        </w:rPr>
      </w:pPr>
      <w:r>
        <w:rPr>
          <w:rFonts w:hint="eastAsia" w:ascii="宋体" w:hAnsi="宋体" w:cs="宋体"/>
          <w:color w:val="auto"/>
          <w:sz w:val="28"/>
          <w:szCs w:val="28"/>
          <w:lang w:bidi="ar"/>
        </w:rPr>
        <w:t>法定代表人：</w:t>
      </w:r>
      <w:r>
        <w:rPr>
          <w:rFonts w:hint="eastAsia" w:ascii="宋体" w:hAnsi="宋体" w:cs="宋体"/>
          <w:color w:val="auto"/>
          <w:sz w:val="28"/>
          <w:szCs w:val="28"/>
          <w:lang w:val="en-US" w:eastAsia="zh-CN" w:bidi="ar"/>
        </w:rPr>
        <w:t>***</w:t>
      </w:r>
      <w:r>
        <w:rPr>
          <w:rFonts w:hint="eastAsia" w:ascii="宋体" w:hAnsi="宋体" w:cs="宋体"/>
          <w:color w:val="auto"/>
          <w:sz w:val="28"/>
          <w:szCs w:val="28"/>
          <w:lang w:bidi="ar"/>
        </w:rPr>
        <w:t>，</w:t>
      </w:r>
      <w:r>
        <w:rPr>
          <w:rFonts w:hint="eastAsia" w:ascii="宋体" w:hAnsi="宋体" w:cs="宋体"/>
          <w:color w:val="auto"/>
          <w:sz w:val="28"/>
          <w:szCs w:val="28"/>
          <w:lang w:eastAsia="zh-CN" w:bidi="ar"/>
        </w:rPr>
        <w:t>职务：</w:t>
      </w:r>
      <w:r>
        <w:rPr>
          <w:rFonts w:hint="eastAsia" w:ascii="宋体" w:hAnsi="宋体" w:cs="宋体"/>
          <w:color w:val="auto"/>
          <w:sz w:val="28"/>
          <w:szCs w:val="28"/>
          <w:lang w:val="en-US" w:eastAsia="zh-CN" w:bidi="ar"/>
        </w:rPr>
        <w:t>***</w:t>
      </w:r>
    </w:p>
    <w:p>
      <w:pPr>
        <w:spacing w:line="480" w:lineRule="exact"/>
        <w:ind w:firstLine="498" w:firstLineChars="177"/>
        <w:rPr>
          <w:rFonts w:hint="eastAsia" w:ascii="宋体" w:hAnsi="宋体" w:cs="宋体"/>
          <w:color w:val="auto"/>
          <w:sz w:val="28"/>
          <w:szCs w:val="28"/>
        </w:rPr>
      </w:pPr>
      <w:r>
        <w:rPr>
          <w:rFonts w:hint="eastAsia" w:ascii="宋体" w:hAnsi="宋体" w:cs="宋体"/>
          <w:b/>
          <w:color w:val="auto"/>
          <w:sz w:val="28"/>
          <w:szCs w:val="28"/>
          <w:lang w:bidi="ar"/>
        </w:rPr>
        <w:t>请求事项</w:t>
      </w:r>
      <w:r>
        <w:rPr>
          <w:rFonts w:hint="eastAsia" w:ascii="宋体" w:hAnsi="宋体" w:cs="宋体"/>
          <w:color w:val="auto"/>
          <w:sz w:val="28"/>
          <w:szCs w:val="28"/>
          <w:lang w:bidi="ar"/>
        </w:rPr>
        <w:t>：依法责令被申请人（原告）向法庭提交下列书证原件：</w:t>
      </w:r>
    </w:p>
    <w:p>
      <w:pPr>
        <w:spacing w:line="480" w:lineRule="exact"/>
        <w:ind w:firstLine="495" w:firstLineChars="177"/>
        <w:rPr>
          <w:rFonts w:hint="eastAsia" w:ascii="宋体" w:hAnsi="宋体" w:cs="宋体"/>
          <w:color w:val="FF0000"/>
          <w:sz w:val="28"/>
          <w:szCs w:val="28"/>
        </w:rPr>
      </w:pPr>
      <w:r>
        <w:rPr>
          <w:rFonts w:hint="eastAsia" w:ascii="宋体" w:hAnsi="宋体" w:cs="宋体"/>
          <w:color w:val="FF0000"/>
          <w:sz w:val="28"/>
          <w:szCs w:val="28"/>
          <w:lang w:bidi="ar"/>
        </w:rPr>
        <w:t>（1）损失物品的固定资产账簿；</w:t>
      </w:r>
    </w:p>
    <w:p>
      <w:pPr>
        <w:spacing w:line="480" w:lineRule="exact"/>
        <w:ind w:firstLine="495" w:firstLineChars="177"/>
        <w:rPr>
          <w:rFonts w:hint="eastAsia" w:ascii="宋体" w:hAnsi="宋体" w:cs="宋体"/>
          <w:color w:val="FF0000"/>
          <w:sz w:val="28"/>
          <w:szCs w:val="28"/>
        </w:rPr>
      </w:pPr>
      <w:r>
        <w:rPr>
          <w:rFonts w:hint="eastAsia" w:ascii="宋体" w:hAnsi="宋体" w:cs="宋体"/>
          <w:color w:val="FF0000"/>
          <w:sz w:val="28"/>
          <w:szCs w:val="28"/>
          <w:lang w:bidi="ar"/>
        </w:rPr>
        <w:t>（2）该公司受损物品的固定资产记账凭证及相应原始发票；</w:t>
      </w:r>
    </w:p>
    <w:p>
      <w:pPr>
        <w:spacing w:line="480" w:lineRule="exact"/>
        <w:ind w:firstLine="495" w:firstLineChars="177"/>
        <w:rPr>
          <w:rFonts w:hint="eastAsia" w:ascii="宋体" w:hAnsi="宋体" w:cs="宋体"/>
          <w:color w:val="FF0000"/>
          <w:sz w:val="28"/>
          <w:szCs w:val="28"/>
          <w:lang w:bidi="ar"/>
        </w:rPr>
      </w:pPr>
      <w:r>
        <w:rPr>
          <w:rFonts w:hint="eastAsia" w:ascii="宋体" w:hAnsi="宋体" w:cs="宋体"/>
          <w:color w:val="FF0000"/>
          <w:sz w:val="28"/>
          <w:szCs w:val="28"/>
          <w:lang w:bidi="ar"/>
        </w:rPr>
        <w:t>（3）受损保险标的物残值的出售清单和发票存根。</w:t>
      </w:r>
    </w:p>
    <w:p>
      <w:pPr>
        <w:spacing w:line="480" w:lineRule="exact"/>
        <w:ind w:firstLine="495" w:firstLineChars="177"/>
        <w:rPr>
          <w:rFonts w:hint="eastAsia" w:ascii="宋体" w:hAnsi="宋体" w:eastAsia="宋体" w:cs="宋体"/>
          <w:color w:val="auto"/>
          <w:sz w:val="28"/>
          <w:szCs w:val="28"/>
          <w:lang w:eastAsia="zh-CN" w:bidi="ar"/>
        </w:rPr>
      </w:pPr>
      <w:r>
        <w:rPr>
          <w:rFonts w:hint="eastAsia" w:ascii="宋体" w:hAnsi="宋体" w:cs="宋体"/>
          <w:color w:val="auto"/>
          <w:sz w:val="28"/>
          <w:szCs w:val="28"/>
          <w:lang w:eastAsia="zh-CN" w:bidi="ar"/>
        </w:rPr>
        <w:t>……</w:t>
      </w:r>
    </w:p>
    <w:p>
      <w:pPr>
        <w:spacing w:line="480" w:lineRule="exact"/>
        <w:ind w:firstLine="498" w:firstLineChars="177"/>
        <w:rPr>
          <w:rFonts w:hint="eastAsia" w:ascii="宋体" w:hAnsi="宋体" w:cs="宋体"/>
          <w:color w:val="auto"/>
          <w:sz w:val="28"/>
          <w:szCs w:val="28"/>
        </w:rPr>
      </w:pPr>
      <w:r>
        <w:rPr>
          <w:rFonts w:hint="eastAsia" w:ascii="宋体" w:hAnsi="宋体" w:cs="宋体"/>
          <w:b/>
          <w:color w:val="auto"/>
          <w:sz w:val="28"/>
          <w:szCs w:val="28"/>
          <w:lang w:bidi="ar"/>
        </w:rPr>
        <w:t>事实和理由</w:t>
      </w:r>
      <w:r>
        <w:rPr>
          <w:rFonts w:hint="eastAsia" w:ascii="宋体" w:hAnsi="宋体" w:cs="宋体"/>
          <w:color w:val="auto"/>
          <w:sz w:val="28"/>
          <w:szCs w:val="28"/>
          <w:lang w:bidi="ar"/>
        </w:rPr>
        <w:t>：</w:t>
      </w:r>
    </w:p>
    <w:p>
      <w:pPr>
        <w:spacing w:line="480" w:lineRule="exact"/>
        <w:ind w:firstLine="495" w:firstLineChars="177"/>
        <w:rPr>
          <w:rFonts w:hint="eastAsia" w:ascii="宋体" w:hAnsi="宋体" w:cs="宋体"/>
          <w:color w:val="auto"/>
          <w:sz w:val="28"/>
          <w:szCs w:val="28"/>
        </w:rPr>
      </w:pPr>
      <w:r>
        <w:rPr>
          <w:rFonts w:hint="eastAsia" w:ascii="宋体" w:hAnsi="宋体" w:cs="宋体"/>
          <w:color w:val="auto"/>
          <w:sz w:val="28"/>
          <w:szCs w:val="28"/>
          <w:lang w:bidi="ar"/>
        </w:rPr>
        <w:t>1.申请人（被告）与被申请人（原告）保险合同纠纷案【</w:t>
      </w:r>
      <w:r>
        <w:rPr>
          <w:rFonts w:hint="eastAsia" w:ascii="宋体" w:hAnsi="宋体" w:cs="宋体"/>
          <w:color w:val="auto"/>
          <w:sz w:val="28"/>
          <w:szCs w:val="28"/>
          <w:lang w:eastAsia="zh-CN" w:bidi="ar"/>
        </w:rPr>
        <w:t>案号：</w:t>
      </w:r>
      <w:r>
        <w:rPr>
          <w:rFonts w:hint="eastAsia" w:ascii="宋体" w:hAnsi="宋体" w:cs="宋体"/>
          <w:color w:val="auto"/>
          <w:sz w:val="28"/>
          <w:szCs w:val="28"/>
          <w:lang w:val="en-US" w:eastAsia="zh-CN" w:bidi="ar"/>
        </w:rPr>
        <w:t>***</w:t>
      </w:r>
      <w:r>
        <w:rPr>
          <w:rFonts w:hint="eastAsia" w:ascii="宋体" w:hAnsi="宋体" w:cs="宋体"/>
          <w:color w:val="auto"/>
          <w:sz w:val="28"/>
          <w:szCs w:val="28"/>
          <w:lang w:bidi="ar"/>
        </w:rPr>
        <w:t>，已诉于贵院，现正在审理过程中，尚未开庭；</w:t>
      </w:r>
    </w:p>
    <w:p>
      <w:pPr>
        <w:spacing w:line="480" w:lineRule="exact"/>
        <w:ind w:firstLine="495" w:firstLineChars="177"/>
        <w:rPr>
          <w:rFonts w:hint="eastAsia" w:ascii="宋体" w:hAnsi="宋体" w:cs="宋体"/>
          <w:color w:val="auto"/>
          <w:sz w:val="28"/>
          <w:szCs w:val="28"/>
        </w:rPr>
      </w:pPr>
      <w:r>
        <w:rPr>
          <w:rFonts w:hint="eastAsia" w:ascii="宋体" w:hAnsi="宋体" w:cs="宋体"/>
          <w:color w:val="auto"/>
          <w:sz w:val="28"/>
          <w:szCs w:val="28"/>
          <w:lang w:bidi="ar"/>
        </w:rPr>
        <w:t>2.由于原告在保修期间发生雪灾损失后，在清理现场之前，拒绝、阻拦被告到事故现场进行现场查勘，双方约定的公估公司——</w:t>
      </w:r>
      <w:r>
        <w:rPr>
          <w:rFonts w:hint="eastAsia" w:ascii="宋体" w:hAnsi="宋体" w:cs="宋体"/>
          <w:color w:val="auto"/>
          <w:sz w:val="28"/>
          <w:szCs w:val="28"/>
          <w:lang w:val="en-US" w:eastAsia="zh-CN" w:bidi="ar"/>
        </w:rPr>
        <w:t>***</w:t>
      </w:r>
      <w:r>
        <w:rPr>
          <w:rFonts w:hint="eastAsia" w:ascii="宋体" w:hAnsi="宋体" w:cs="宋体"/>
          <w:color w:val="auto"/>
          <w:sz w:val="28"/>
          <w:szCs w:val="28"/>
          <w:lang w:bidi="ar"/>
        </w:rPr>
        <w:t>保险有限公司对事故现场评估损失时，以及原告处理残值时，都拒不通知被告到现场参加该活动，致使被告无法</w:t>
      </w:r>
      <w:r>
        <w:rPr>
          <w:rFonts w:hint="eastAsia" w:ascii="宋体" w:hAnsi="宋体" w:cs="宋体"/>
          <w:color w:val="auto"/>
          <w:sz w:val="28"/>
          <w:szCs w:val="28"/>
          <w:lang w:bidi="ar"/>
        </w:rPr>
        <w:t>得知真实的财产损失情况以及残值状况；</w:t>
      </w:r>
    </w:p>
    <w:p>
      <w:pPr>
        <w:spacing w:line="480" w:lineRule="exact"/>
        <w:ind w:firstLine="495" w:firstLineChars="177"/>
        <w:rPr>
          <w:rFonts w:hint="eastAsia" w:ascii="宋体" w:hAnsi="宋体" w:cs="宋体"/>
          <w:color w:val="auto"/>
          <w:sz w:val="28"/>
          <w:szCs w:val="28"/>
        </w:rPr>
      </w:pPr>
      <w:r>
        <w:rPr>
          <w:rFonts w:hint="eastAsia" w:ascii="宋体" w:hAnsi="宋体" w:cs="宋体"/>
          <w:color w:val="auto"/>
          <w:sz w:val="28"/>
          <w:szCs w:val="28"/>
          <w:lang w:bidi="ar"/>
        </w:rPr>
        <w:t>3.在原告一手制造、灭失事故现场的情形下，只有查阅原告</w:t>
      </w:r>
      <w:r>
        <w:rPr>
          <w:rFonts w:hint="eastAsia" w:ascii="宋体" w:hAnsi="宋体" w:cs="宋体"/>
          <w:color w:val="auto"/>
          <w:sz w:val="28"/>
          <w:szCs w:val="28"/>
          <w:lang w:bidi="ar"/>
        </w:rPr>
        <w:t>损失物品</w:t>
      </w:r>
      <w:r>
        <w:rPr>
          <w:rFonts w:hint="eastAsia" w:ascii="宋体" w:hAnsi="宋体" w:cs="宋体"/>
          <w:color w:val="auto"/>
          <w:sz w:val="28"/>
          <w:szCs w:val="28"/>
          <w:lang w:bidi="ar"/>
        </w:rPr>
        <w:t>的固定资产账簿及该固定资产记账凭证及相应的原始发票、受损保险标的物残值的出售清单和发票存根，方可查明案件事实、还原案件真相，得知原告损失物品的真实情况，被告请求提交的以上书证，均在原告的控制之下，也是原告公司必须具备的；</w:t>
      </w:r>
    </w:p>
    <w:p>
      <w:pPr>
        <w:spacing w:line="480" w:lineRule="exact"/>
        <w:ind w:firstLine="495" w:firstLineChars="177"/>
        <w:rPr>
          <w:rFonts w:hint="eastAsia" w:ascii="宋体" w:hAnsi="宋体" w:cs="宋体"/>
          <w:color w:val="auto"/>
          <w:sz w:val="28"/>
          <w:szCs w:val="28"/>
        </w:rPr>
      </w:pPr>
      <w:r>
        <w:rPr>
          <w:rFonts w:hint="eastAsia" w:ascii="宋体" w:hAnsi="宋体" w:cs="宋体"/>
          <w:color w:val="auto"/>
          <w:sz w:val="28"/>
          <w:szCs w:val="28"/>
          <w:lang w:bidi="ar"/>
        </w:rPr>
        <w:t>4.依据《最高人民法院关于适用&lt;中华人民共和国民事诉讼法&gt;的解释第一百一十二条规定，被告有权利提出以上申请，原告有义务向人民法院提交上述书证，人民法院有责任责令原告提交上述书证。</w:t>
      </w:r>
    </w:p>
    <w:p>
      <w:pPr>
        <w:spacing w:line="480" w:lineRule="exact"/>
        <w:ind w:firstLine="495" w:firstLineChars="177"/>
        <w:rPr>
          <w:rFonts w:hint="eastAsia" w:ascii="宋体" w:hAnsi="宋体" w:cs="宋体"/>
          <w:color w:val="auto"/>
          <w:sz w:val="28"/>
          <w:szCs w:val="28"/>
        </w:rPr>
      </w:pPr>
      <w:r>
        <w:rPr>
          <w:rFonts w:hint="eastAsia" w:ascii="宋体" w:hAnsi="宋体" w:cs="宋体"/>
          <w:color w:val="auto"/>
          <w:sz w:val="28"/>
          <w:szCs w:val="28"/>
          <w:lang w:bidi="ar"/>
        </w:rPr>
        <w:t>为查明案件事实、还原案件真相，维护申请人合法权益，特向贵院提出上述责令原告提交书证的申请，请依法</w:t>
      </w:r>
      <w:r>
        <w:rPr>
          <w:rFonts w:hint="eastAsia" w:ascii="宋体" w:hAnsi="宋体" w:cs="宋体"/>
          <w:color w:val="auto"/>
          <w:sz w:val="28"/>
          <w:szCs w:val="28"/>
          <w:lang w:bidi="ar"/>
        </w:rPr>
        <w:t>实施。</w:t>
      </w:r>
    </w:p>
    <w:p>
      <w:pPr>
        <w:spacing w:line="480" w:lineRule="exact"/>
        <w:ind w:firstLine="495" w:firstLineChars="177"/>
        <w:rPr>
          <w:rFonts w:hint="eastAsia" w:ascii="宋体" w:hAnsi="宋体" w:cs="宋体"/>
          <w:color w:val="auto"/>
          <w:sz w:val="28"/>
          <w:szCs w:val="28"/>
        </w:rPr>
      </w:pPr>
      <w:r>
        <w:rPr>
          <w:rFonts w:hint="eastAsia" w:ascii="宋体" w:hAnsi="宋体" w:cs="宋体"/>
          <w:color w:val="auto"/>
          <w:sz w:val="28"/>
          <w:szCs w:val="28"/>
          <w:lang w:bidi="ar"/>
        </w:rPr>
        <w:t xml:space="preserve">                      此 致</w:t>
      </w:r>
    </w:p>
    <w:p>
      <w:pPr>
        <w:spacing w:line="480" w:lineRule="exact"/>
        <w:rPr>
          <w:rFonts w:hint="eastAsia" w:ascii="宋体" w:hAnsi="宋体" w:cs="宋体"/>
          <w:color w:val="auto"/>
          <w:sz w:val="28"/>
          <w:szCs w:val="28"/>
        </w:rPr>
      </w:pPr>
      <w:r>
        <w:rPr>
          <w:rFonts w:hint="eastAsia" w:ascii="宋体" w:hAnsi="宋体" w:cs="宋体"/>
          <w:color w:val="auto"/>
          <w:sz w:val="28"/>
          <w:szCs w:val="28"/>
          <w:lang w:val="en-US" w:eastAsia="zh-CN" w:bidi="ar"/>
        </w:rPr>
        <w:t>***</w:t>
      </w:r>
      <w:r>
        <w:rPr>
          <w:rFonts w:hint="eastAsia" w:ascii="宋体" w:hAnsi="宋体" w:cs="宋体"/>
          <w:color w:val="auto"/>
          <w:sz w:val="28"/>
          <w:szCs w:val="28"/>
          <w:lang w:bidi="ar"/>
        </w:rPr>
        <w:t>人民法院</w:t>
      </w:r>
    </w:p>
    <w:p>
      <w:pPr>
        <w:spacing w:line="480" w:lineRule="exact"/>
        <w:ind w:firstLine="495" w:firstLineChars="177"/>
        <w:rPr>
          <w:rFonts w:hint="eastAsia" w:ascii="宋体" w:hAnsi="宋体" w:cs="宋体"/>
          <w:color w:val="auto"/>
          <w:sz w:val="28"/>
          <w:szCs w:val="28"/>
        </w:rPr>
      </w:pPr>
      <w:r>
        <w:rPr>
          <w:rFonts w:hint="eastAsia" w:ascii="宋体" w:hAnsi="宋体" w:cs="宋体"/>
          <w:color w:val="auto"/>
          <w:sz w:val="28"/>
          <w:szCs w:val="28"/>
          <w:lang w:bidi="ar"/>
        </w:rPr>
        <w:t xml:space="preserve">                            申请人：</w:t>
      </w:r>
      <w:r>
        <w:rPr>
          <w:rFonts w:hint="eastAsia" w:ascii="宋体" w:hAnsi="宋体" w:cs="宋体"/>
          <w:color w:val="auto"/>
          <w:sz w:val="28"/>
          <w:szCs w:val="28"/>
          <w:lang w:val="en-US" w:eastAsia="zh-CN" w:bidi="ar"/>
        </w:rPr>
        <w:t>***</w:t>
      </w:r>
      <w:r>
        <w:rPr>
          <w:rFonts w:hint="eastAsia" w:ascii="宋体" w:hAnsi="宋体" w:cs="宋体"/>
          <w:color w:val="auto"/>
          <w:sz w:val="28"/>
          <w:szCs w:val="28"/>
          <w:lang w:bidi="ar"/>
        </w:rPr>
        <w:t>公司</w:t>
      </w:r>
    </w:p>
    <w:p>
      <w:pPr>
        <w:spacing w:line="480" w:lineRule="exact"/>
        <w:ind w:firstLine="495" w:firstLineChars="177"/>
        <w:rPr>
          <w:rFonts w:hint="eastAsia" w:ascii="宋体" w:hAnsi="宋体" w:cs="宋体"/>
          <w:color w:val="auto"/>
          <w:sz w:val="28"/>
          <w:szCs w:val="28"/>
        </w:rPr>
      </w:pPr>
      <w:r>
        <w:rPr>
          <w:rFonts w:hint="eastAsia" w:ascii="宋体" w:hAnsi="宋体" w:cs="宋体"/>
          <w:color w:val="auto"/>
          <w:sz w:val="28"/>
          <w:szCs w:val="28"/>
          <w:lang w:bidi="ar"/>
        </w:rPr>
        <w:t xml:space="preserve">                                 年</w:t>
      </w:r>
      <w:r>
        <w:rPr>
          <w:rFonts w:hint="eastAsia" w:ascii="宋体" w:hAnsi="宋体" w:cs="宋体"/>
          <w:color w:val="auto"/>
          <w:sz w:val="28"/>
          <w:szCs w:val="28"/>
          <w:lang w:val="en-US" w:eastAsia="zh-CN" w:bidi="ar"/>
        </w:rPr>
        <w:t xml:space="preserve">   </w:t>
      </w:r>
      <w:r>
        <w:rPr>
          <w:rFonts w:hint="eastAsia" w:ascii="宋体" w:hAnsi="宋体" w:cs="宋体"/>
          <w:color w:val="auto"/>
          <w:sz w:val="28"/>
          <w:szCs w:val="28"/>
          <w:lang w:bidi="ar"/>
        </w:rPr>
        <w:t>月</w:t>
      </w:r>
      <w:r>
        <w:rPr>
          <w:rFonts w:hint="eastAsia" w:ascii="宋体" w:hAnsi="宋体" w:cs="宋体"/>
          <w:color w:val="auto"/>
          <w:sz w:val="28"/>
          <w:szCs w:val="28"/>
          <w:lang w:val="en-US" w:eastAsia="zh-CN" w:bidi="ar"/>
        </w:rPr>
        <w:t xml:space="preserve">   </w:t>
      </w:r>
      <w:bookmarkStart w:id="0" w:name="_GoBack"/>
      <w:bookmarkEnd w:id="0"/>
      <w:r>
        <w:rPr>
          <w:rFonts w:hint="eastAsia" w:ascii="宋体" w:hAnsi="宋体" w:cs="宋体"/>
          <w:color w:val="auto"/>
          <w:sz w:val="28"/>
          <w:szCs w:val="28"/>
          <w:lang w:bidi="ar"/>
        </w:rPr>
        <w:t>日</w:t>
      </w:r>
    </w:p>
    <w:p>
      <w:pPr>
        <w:spacing w:line="480" w:lineRule="exact"/>
        <w:rPr>
          <w:rFonts w:hint="eastAsia" w:ascii="宋体" w:hAnsi="宋体" w:cs="宋体"/>
          <w:color w:val="auto"/>
          <w:sz w:val="28"/>
          <w:szCs w:val="28"/>
        </w:rPr>
      </w:pPr>
      <w:r>
        <w:rPr>
          <w:rFonts w:hint="eastAsia" w:ascii="宋体" w:hAnsi="宋体" w:cs="宋体"/>
          <w:color w:val="auto"/>
          <w:sz w:val="28"/>
          <w:szCs w:val="28"/>
          <w:lang w:bidi="ar"/>
        </w:rPr>
        <w:t xml:space="preserve"> </w:t>
      </w:r>
    </w:p>
    <w:p>
      <w:pPr>
        <w:spacing w:line="420" w:lineRule="exact"/>
        <w:ind w:firstLine="495" w:firstLineChars="177"/>
        <w:rPr>
          <w:rFonts w:hint="eastAsia" w:ascii="宋体" w:hAnsi="宋体" w:cs="宋体"/>
          <w:color w:val="auto"/>
          <w:sz w:val="24"/>
          <w:szCs w:val="24"/>
        </w:rPr>
      </w:pPr>
      <w:r>
        <w:rPr>
          <w:rFonts w:hint="eastAsia" w:ascii="宋体" w:hAnsi="宋体" w:cs="宋体"/>
          <w:color w:val="auto"/>
          <w:sz w:val="28"/>
          <w:szCs w:val="28"/>
          <w:lang w:bidi="ar"/>
        </w:rPr>
        <w:t>【</w:t>
      </w:r>
      <w:r>
        <w:rPr>
          <w:rFonts w:hint="eastAsia" w:ascii="宋体" w:hAnsi="宋体" w:cs="宋体"/>
          <w:b/>
          <w:color w:val="auto"/>
          <w:sz w:val="28"/>
          <w:szCs w:val="28"/>
          <w:lang w:bidi="ar"/>
        </w:rPr>
        <w:t>附</w:t>
      </w:r>
      <w:r>
        <w:rPr>
          <w:rFonts w:hint="eastAsia" w:ascii="宋体" w:hAnsi="宋体" w:cs="宋体"/>
          <w:color w:val="auto"/>
          <w:sz w:val="28"/>
          <w:szCs w:val="28"/>
          <w:lang w:bidi="ar"/>
        </w:rPr>
        <w:t>】</w:t>
      </w:r>
      <w:r>
        <w:rPr>
          <w:rFonts w:hint="eastAsia" w:ascii="楷体" w:hAnsi="楷体" w:eastAsia="楷体" w:cs="楷体"/>
          <w:color w:val="auto"/>
          <w:sz w:val="24"/>
          <w:szCs w:val="24"/>
          <w:lang w:bidi="ar"/>
        </w:rPr>
        <w:t>最高人民法院关于适用《中华人民共和国民事诉讼法》的解释 第一百一十二条：“书证在对方当事人控制之下的，承担举证证明责任的当事人可以在举证期限届满前书面申请人民法院责令对方当事人提交。 / 申请理由成立的，人民法院应当责令对方当事人提交，因提交书证所产生的费用，由申请人负担。对方当事人无正当理由拒不提交的，人民法院可以认定申请人所主张的书证内容为真实。”</w:t>
      </w:r>
    </w:p>
    <w:p>
      <w:pPr>
        <w:spacing w:line="500" w:lineRule="exact"/>
        <w:rPr>
          <w:color w:val="auto"/>
          <w:sz w:val="28"/>
          <w:szCs w:val="24"/>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2565A"/>
    <w:rsid w:val="56425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2019-06-10T01:12:00Z</dcterms:created>
  <dc:creator>缅钢刀时刻</dc:creator>
  <cp:lastModifiedBy>缅钢刀时刻</cp:lastModifiedBy>
  <dcterms:modified xsi:type="dcterms:W3CDTF">2019-06-10T01:20:26Z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